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03" w:rsidRPr="00E359A5" w:rsidRDefault="00C91303" w:rsidP="00D847DB">
      <w:pPr>
        <w:jc w:val="center"/>
        <w:outlineLvl w:val="0"/>
        <w:rPr>
          <w:b/>
          <w:bCs/>
          <w:i/>
          <w:iCs/>
          <w:caps/>
          <w:sz w:val="28"/>
          <w:szCs w:val="28"/>
        </w:rPr>
      </w:pPr>
      <w:r w:rsidRPr="00E359A5">
        <w:rPr>
          <w:b/>
          <w:bCs/>
          <w:i/>
          <w:iCs/>
          <w:caps/>
          <w:sz w:val="28"/>
          <w:szCs w:val="28"/>
        </w:rPr>
        <w:t>2 Информационное сообщение</w:t>
      </w:r>
    </w:p>
    <w:p w:rsidR="00C91303" w:rsidRPr="00A43E91" w:rsidRDefault="00C91303" w:rsidP="00A43E91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>X</w:t>
      </w:r>
      <w:r w:rsidR="00B55EAC" w:rsidRPr="00B55EAC">
        <w:rPr>
          <w:sz w:val="36"/>
          <w:szCs w:val="36"/>
        </w:rPr>
        <w:t xml:space="preserve"> </w:t>
      </w:r>
      <w:r w:rsidRPr="00A43E91">
        <w:rPr>
          <w:sz w:val="36"/>
          <w:szCs w:val="36"/>
        </w:rPr>
        <w:t xml:space="preserve">МЕЖДУНАРОДНАЯ НАУЧНО-ПРАКТИЧЕСКАЯ </w:t>
      </w:r>
      <w:r w:rsidR="000358A6">
        <w:rPr>
          <w:sz w:val="36"/>
          <w:szCs w:val="36"/>
        </w:rPr>
        <w:t>ОНЛАЙН-</w:t>
      </w:r>
      <w:r w:rsidRPr="00A43E91">
        <w:rPr>
          <w:sz w:val="36"/>
          <w:szCs w:val="36"/>
        </w:rPr>
        <w:t>КОНФЕРЕНЦИЯ</w:t>
      </w:r>
      <w:r w:rsidRPr="00A43E91">
        <w:rPr>
          <w:sz w:val="36"/>
          <w:szCs w:val="36"/>
        </w:rPr>
        <w:br/>
      </w:r>
    </w:p>
    <w:p w:rsidR="00C91303" w:rsidRPr="00A43E91" w:rsidRDefault="00C91303" w:rsidP="00A43E91">
      <w:pPr>
        <w:pStyle w:val="1"/>
        <w:jc w:val="center"/>
        <w:rPr>
          <w:sz w:val="36"/>
          <w:szCs w:val="36"/>
        </w:rPr>
      </w:pPr>
      <w:r w:rsidRPr="00A43E91">
        <w:rPr>
          <w:sz w:val="36"/>
          <w:szCs w:val="36"/>
        </w:rPr>
        <w:t>«ПРОБЛЕМЫ ЭКОНОМИКИ И УПРАВЛЕНИЯ СТРОИТЕЛЬСТВОМ</w:t>
      </w:r>
      <w:r w:rsidRPr="00A43E91">
        <w:rPr>
          <w:sz w:val="36"/>
          <w:szCs w:val="36"/>
        </w:rPr>
        <w:br/>
        <w:t>В УСЛОВИЯХ ЭКОЛОГИЧЕСКИ ОРИЕНТИРОВАННОГО РАЗВИТИЯ»</w:t>
      </w:r>
    </w:p>
    <w:p w:rsidR="00C91303" w:rsidRPr="00B054CB" w:rsidRDefault="00C91303" w:rsidP="002F72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303" w:rsidRPr="00F51EE3" w:rsidRDefault="00C91303" w:rsidP="002F72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F51EE3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</w:p>
    <w:p w:rsidR="00C91303" w:rsidRDefault="00C91303" w:rsidP="00F20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1EE3">
        <w:rPr>
          <w:rFonts w:ascii="Times New Roman" w:hAnsi="Times New Roman" w:cs="Times New Roman"/>
          <w:b/>
          <w:bCs/>
          <w:sz w:val="32"/>
          <w:szCs w:val="32"/>
        </w:rPr>
        <w:t>конкурса студен</w:t>
      </w:r>
      <w:r>
        <w:rPr>
          <w:rFonts w:ascii="Times New Roman" w:hAnsi="Times New Roman" w:cs="Times New Roman"/>
          <w:b/>
          <w:bCs/>
          <w:sz w:val="32"/>
          <w:szCs w:val="32"/>
        </w:rPr>
        <w:t>тов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на лучшее решение практических кейсов</w:t>
      </w:r>
    </w:p>
    <w:p w:rsidR="00C91303" w:rsidRDefault="00C91303" w:rsidP="00F20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1303" w:rsidRPr="00B55EAC" w:rsidRDefault="00C91303" w:rsidP="00A73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B55EAC">
        <w:rPr>
          <w:rFonts w:ascii="Times New Roman" w:hAnsi="Times New Roman" w:cs="Times New Roman"/>
          <w:b/>
          <w:bCs/>
          <w:sz w:val="36"/>
          <w:szCs w:val="32"/>
        </w:rPr>
        <w:t>«</w:t>
      </w:r>
      <w:r w:rsidR="0027129E" w:rsidRPr="00B55EAC">
        <w:rPr>
          <w:rFonts w:ascii="Times New Roman" w:hAnsi="Times New Roman" w:cs="Times New Roman"/>
          <w:b/>
          <w:bCs/>
          <w:sz w:val="36"/>
          <w:szCs w:val="32"/>
        </w:rPr>
        <w:t>Оценка эффективности проектов территориального развития</w:t>
      </w:r>
      <w:r w:rsidRPr="00B55EAC">
        <w:rPr>
          <w:rFonts w:ascii="Times New Roman" w:hAnsi="Times New Roman" w:cs="Times New Roman"/>
          <w:b/>
          <w:bCs/>
          <w:sz w:val="36"/>
          <w:szCs w:val="32"/>
        </w:rPr>
        <w:t xml:space="preserve">» </w:t>
      </w:r>
    </w:p>
    <w:p w:rsidR="00C91303" w:rsidRPr="00B55EAC" w:rsidRDefault="00C91303" w:rsidP="00A43E91">
      <w:pPr>
        <w:pStyle w:val="1"/>
        <w:rPr>
          <w:sz w:val="32"/>
          <w:szCs w:val="40"/>
        </w:rPr>
      </w:pPr>
      <w:r w:rsidRPr="00B55EAC">
        <w:rPr>
          <w:sz w:val="32"/>
          <w:szCs w:val="40"/>
        </w:rPr>
        <w:t>Организаторы:</w:t>
      </w:r>
    </w:p>
    <w:p w:rsidR="0027129E" w:rsidRPr="00B55EAC" w:rsidRDefault="0027129E" w:rsidP="0027129E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5EAC">
        <w:rPr>
          <w:rFonts w:ascii="Times New Roman" w:hAnsi="Times New Roman" w:cs="Times New Roman"/>
          <w:sz w:val="28"/>
          <w:szCs w:val="28"/>
        </w:rPr>
        <w:t xml:space="preserve">Байкальский государственный университет, г.Иркутск. </w:t>
      </w:r>
    </w:p>
    <w:p w:rsidR="00C91303" w:rsidRPr="00B55EAC" w:rsidRDefault="00C91303" w:rsidP="00A43E91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5EAC">
        <w:rPr>
          <w:rFonts w:ascii="Times New Roman" w:hAnsi="Times New Roman" w:cs="Times New Roman"/>
          <w:sz w:val="28"/>
          <w:szCs w:val="28"/>
        </w:rPr>
        <w:t>Братский государственный университет, г.Братск.</w:t>
      </w:r>
    </w:p>
    <w:p w:rsidR="00C91303" w:rsidRPr="00B55EAC" w:rsidRDefault="00C91303" w:rsidP="00A43E91">
      <w:pPr>
        <w:pStyle w:val="a4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5EAC">
        <w:rPr>
          <w:rFonts w:ascii="Times New Roman" w:hAnsi="Times New Roman" w:cs="Times New Roman"/>
          <w:sz w:val="28"/>
          <w:szCs w:val="28"/>
        </w:rPr>
        <w:t xml:space="preserve">Томский государственный архитектурно-строительный университет, г.Томск. </w:t>
      </w:r>
    </w:p>
    <w:p w:rsidR="00C91303" w:rsidRPr="00B55EAC" w:rsidRDefault="00C91303" w:rsidP="00A43E91">
      <w:pPr>
        <w:pStyle w:val="1"/>
        <w:rPr>
          <w:sz w:val="32"/>
          <w:szCs w:val="40"/>
        </w:rPr>
      </w:pPr>
      <w:r w:rsidRPr="00B55EAC">
        <w:rPr>
          <w:sz w:val="32"/>
          <w:szCs w:val="40"/>
        </w:rPr>
        <w:t>Цели конкурса:</w:t>
      </w:r>
    </w:p>
    <w:p w:rsidR="00C91303" w:rsidRPr="00B55EAC" w:rsidRDefault="00C91303" w:rsidP="00A43E9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EAC">
        <w:rPr>
          <w:rFonts w:ascii="Times New Roman" w:hAnsi="Times New Roman" w:cs="Times New Roman"/>
          <w:sz w:val="28"/>
          <w:szCs w:val="28"/>
        </w:rPr>
        <w:t>оценка уровня профессиональной подготовки студентов</w:t>
      </w:r>
      <w:r w:rsidR="0044699A">
        <w:rPr>
          <w:rFonts w:ascii="Times New Roman" w:hAnsi="Times New Roman" w:cs="Times New Roman"/>
          <w:sz w:val="28"/>
          <w:szCs w:val="28"/>
        </w:rPr>
        <w:t xml:space="preserve"> </w:t>
      </w:r>
      <w:r w:rsidRPr="00B55EAC">
        <w:rPr>
          <w:rFonts w:ascii="Times New Roman" w:hAnsi="Times New Roman" w:cs="Times New Roman"/>
          <w:sz w:val="28"/>
          <w:szCs w:val="28"/>
        </w:rPr>
        <w:t>при решении практических задач в области градостроительной деятельности, экономического обоснования проектных решений, организации строительства и управления проектами;</w:t>
      </w:r>
    </w:p>
    <w:p w:rsidR="00C91303" w:rsidRPr="00B55EAC" w:rsidRDefault="00C91303" w:rsidP="00A43E9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EAC">
        <w:rPr>
          <w:rFonts w:ascii="Times New Roman" w:hAnsi="Times New Roman" w:cs="Times New Roman"/>
          <w:sz w:val="28"/>
          <w:szCs w:val="28"/>
        </w:rPr>
        <w:t>приобретение опыта командной работы и внедрение технологий проектного обучения в учебный процесс;</w:t>
      </w:r>
    </w:p>
    <w:p w:rsidR="00C91303" w:rsidRPr="00B55EAC" w:rsidRDefault="00C91303" w:rsidP="00A43E9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EAC">
        <w:rPr>
          <w:rFonts w:ascii="Times New Roman" w:hAnsi="Times New Roman" w:cs="Times New Roman"/>
          <w:sz w:val="28"/>
          <w:szCs w:val="28"/>
        </w:rPr>
        <w:t>содействие внедрению в учебный процесс современных образовательных технологий, ориентированных на выработку навыков решения практических кейсов;</w:t>
      </w:r>
    </w:p>
    <w:p w:rsidR="00C91303" w:rsidRPr="00B55EAC" w:rsidRDefault="00C91303" w:rsidP="00A43E9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EAC">
        <w:rPr>
          <w:rFonts w:ascii="Times New Roman" w:hAnsi="Times New Roman" w:cs="Times New Roman"/>
          <w:sz w:val="28"/>
          <w:szCs w:val="28"/>
        </w:rPr>
        <w:t>создание условий для развития творческого потенциала студентов;</w:t>
      </w:r>
    </w:p>
    <w:p w:rsidR="00C91303" w:rsidRPr="00B55EAC" w:rsidRDefault="00C91303" w:rsidP="00A43E9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EAC">
        <w:rPr>
          <w:rFonts w:ascii="Times New Roman" w:hAnsi="Times New Roman" w:cs="Times New Roman"/>
          <w:sz w:val="28"/>
          <w:szCs w:val="28"/>
        </w:rPr>
        <w:t>активизация научных исследований по актуальным проблемам развития региональной экономики, включая инвестиционно-строительнуюдеятельность в условиях экологически ориентированной модели развития национальной экономики.</w:t>
      </w:r>
    </w:p>
    <w:p w:rsidR="00C91303" w:rsidRPr="00B55EAC" w:rsidRDefault="00C91303" w:rsidP="002F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29E" w:rsidRPr="00B55EAC" w:rsidRDefault="0027129E" w:rsidP="002F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303" w:rsidRPr="00B55EAC" w:rsidRDefault="00C91303" w:rsidP="00A43E91">
      <w:pPr>
        <w:pStyle w:val="1"/>
        <w:rPr>
          <w:sz w:val="32"/>
          <w:szCs w:val="40"/>
        </w:rPr>
      </w:pPr>
      <w:r w:rsidRPr="00B55EAC">
        <w:rPr>
          <w:sz w:val="32"/>
          <w:szCs w:val="40"/>
        </w:rPr>
        <w:lastRenderedPageBreak/>
        <w:t>Конкурсное задание:</w:t>
      </w:r>
    </w:p>
    <w:p w:rsidR="00C91303" w:rsidRPr="00B55EAC" w:rsidRDefault="00C91303" w:rsidP="004F44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E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основе</w:t>
      </w:r>
      <w:r w:rsidR="0027129E" w:rsidRPr="00B55E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анализа выбранной для развития территорииразработать проект его территориального (градостроительного) развития с расчетом потенциальных эффектов, которые могут возникнуть при развитии территории.</w:t>
      </w:r>
    </w:p>
    <w:p w:rsidR="00C91303" w:rsidRPr="00B55EAC" w:rsidRDefault="00C91303" w:rsidP="004F44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5E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работы должны быть представлены в виде проекта, соответствующего требованиям экологически ориентированного развития экономики региона.</w:t>
      </w:r>
    </w:p>
    <w:p w:rsidR="00C91303" w:rsidRDefault="00C91303" w:rsidP="002F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303" w:rsidRPr="00CC3603" w:rsidRDefault="00C91303" w:rsidP="00CC36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C3603">
        <w:rPr>
          <w:rFonts w:ascii="Times New Roman" w:hAnsi="Times New Roman" w:cs="Times New Roman"/>
          <w:b/>
          <w:bCs/>
          <w:sz w:val="32"/>
          <w:szCs w:val="28"/>
        </w:rPr>
        <w:t xml:space="preserve">Выполнение задания </w:t>
      </w:r>
      <w:r w:rsidR="00CC3603">
        <w:rPr>
          <w:rFonts w:ascii="Times New Roman" w:hAnsi="Times New Roman" w:cs="Times New Roman"/>
          <w:b/>
          <w:bCs/>
          <w:sz w:val="32"/>
          <w:szCs w:val="28"/>
        </w:rPr>
        <w:t>осуществляется по трем разделам</w:t>
      </w:r>
    </w:p>
    <w:p w:rsidR="00C91303" w:rsidRPr="00C73BCD" w:rsidRDefault="00C91303" w:rsidP="002F72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91303" w:rsidRPr="00E7149D" w:rsidRDefault="00585800" w:rsidP="005858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6"/>
        </w:rPr>
      </w:pPr>
      <w:r w:rsidRPr="00E7149D">
        <w:rPr>
          <w:rFonts w:ascii="Times New Roman" w:hAnsi="Times New Roman" w:cs="Times New Roman"/>
          <w:b/>
          <w:bCs/>
          <w:i/>
          <w:iCs/>
          <w:sz w:val="32"/>
          <w:szCs w:val="36"/>
        </w:rPr>
        <w:t xml:space="preserve">1.Анализ </w:t>
      </w:r>
      <w:r w:rsidR="0044699A" w:rsidRPr="00E7149D">
        <w:rPr>
          <w:rFonts w:ascii="Times New Roman" w:hAnsi="Times New Roman" w:cs="Times New Roman"/>
          <w:b/>
          <w:bCs/>
          <w:i/>
          <w:iCs/>
          <w:sz w:val="32"/>
          <w:szCs w:val="36"/>
        </w:rPr>
        <w:t xml:space="preserve">развития </w:t>
      </w:r>
      <w:r w:rsidRPr="00E7149D">
        <w:rPr>
          <w:rFonts w:ascii="Times New Roman" w:hAnsi="Times New Roman" w:cs="Times New Roman"/>
          <w:b/>
          <w:bCs/>
          <w:i/>
          <w:iCs/>
          <w:sz w:val="32"/>
          <w:szCs w:val="36"/>
        </w:rPr>
        <w:t>территори</w:t>
      </w:r>
      <w:r w:rsidR="0044699A" w:rsidRPr="00E7149D">
        <w:rPr>
          <w:rFonts w:ascii="Times New Roman" w:hAnsi="Times New Roman" w:cs="Times New Roman"/>
          <w:b/>
          <w:bCs/>
          <w:i/>
          <w:iCs/>
          <w:sz w:val="32"/>
          <w:szCs w:val="36"/>
        </w:rPr>
        <w:t>и</w:t>
      </w:r>
      <w:r w:rsidRPr="00E7149D">
        <w:rPr>
          <w:rFonts w:ascii="Times New Roman" w:hAnsi="Times New Roman" w:cs="Times New Roman"/>
          <w:b/>
          <w:bCs/>
          <w:i/>
          <w:iCs/>
          <w:sz w:val="32"/>
          <w:szCs w:val="36"/>
        </w:rPr>
        <w:t xml:space="preserve"> – до 30 баллов </w:t>
      </w:r>
    </w:p>
    <w:p w:rsidR="00C91303" w:rsidRPr="00E7149D" w:rsidRDefault="00C91303" w:rsidP="002F72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49D">
        <w:rPr>
          <w:rFonts w:ascii="Times New Roman" w:hAnsi="Times New Roman" w:cs="Times New Roman"/>
          <w:sz w:val="28"/>
          <w:szCs w:val="28"/>
          <w:lang w:eastAsia="ru-RU"/>
        </w:rPr>
        <w:t>При выполнении данного раздела необходимо</w:t>
      </w:r>
      <w:r w:rsidR="00017D51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выполнить</w:t>
      </w:r>
      <w:r w:rsidRPr="00E7149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22A32" w:rsidRPr="00E7149D" w:rsidRDefault="00B55EAC" w:rsidP="008412AE">
      <w:pPr>
        <w:pStyle w:val="a4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49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22A32" w:rsidRPr="00E7149D">
        <w:rPr>
          <w:rFonts w:ascii="Times New Roman" w:hAnsi="Times New Roman" w:cs="Times New Roman"/>
          <w:sz w:val="28"/>
          <w:szCs w:val="28"/>
          <w:lang w:eastAsia="ru-RU"/>
        </w:rPr>
        <w:t>нализ градостроительной документации по выбранной территории;</w:t>
      </w:r>
    </w:p>
    <w:p w:rsidR="00D22A32" w:rsidRPr="00E7149D" w:rsidRDefault="00B55EAC" w:rsidP="008412AE">
      <w:pPr>
        <w:pStyle w:val="a4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49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22A32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нализ качества </w:t>
      </w:r>
      <w:r w:rsidR="00F86425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окружающей </w:t>
      </w:r>
      <w:r w:rsidR="00D22A32" w:rsidRPr="00E7149D">
        <w:rPr>
          <w:rFonts w:ascii="Times New Roman" w:hAnsi="Times New Roman" w:cs="Times New Roman"/>
          <w:sz w:val="28"/>
          <w:szCs w:val="28"/>
          <w:lang w:eastAsia="ru-RU"/>
        </w:rPr>
        <w:t>среды на выбранной территории</w:t>
      </w:r>
      <w:r w:rsidR="00F86425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 (качество </w:t>
      </w:r>
      <w:r w:rsidR="0098349C" w:rsidRPr="00E7149D">
        <w:rPr>
          <w:rFonts w:ascii="Times New Roman" w:hAnsi="Times New Roman" w:cs="Times New Roman"/>
          <w:sz w:val="28"/>
          <w:szCs w:val="28"/>
          <w:lang w:eastAsia="ru-RU"/>
        </w:rPr>
        <w:t>малых архитектурных форм (</w:t>
      </w:r>
      <w:r w:rsidR="00F86425" w:rsidRPr="00E7149D">
        <w:rPr>
          <w:rFonts w:ascii="Times New Roman" w:hAnsi="Times New Roman" w:cs="Times New Roman"/>
          <w:sz w:val="28"/>
          <w:szCs w:val="28"/>
          <w:lang w:eastAsia="ru-RU"/>
        </w:rPr>
        <w:t>МАФ</w:t>
      </w:r>
      <w:r w:rsidR="0098349C" w:rsidRPr="00E7149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86425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, звуки, запахи, бродячие животные, лица без определенного места </w:t>
      </w:r>
      <w:bookmarkStart w:id="0" w:name="_GoBack"/>
      <w:bookmarkEnd w:id="0"/>
      <w:r w:rsidR="00F86425" w:rsidRPr="00E7149D">
        <w:rPr>
          <w:rFonts w:ascii="Times New Roman" w:hAnsi="Times New Roman" w:cs="Times New Roman"/>
          <w:sz w:val="28"/>
          <w:szCs w:val="28"/>
          <w:lang w:eastAsia="ru-RU"/>
        </w:rPr>
        <w:t>жительства, освещение, граффити, мусор и т.п.)</w:t>
      </w:r>
      <w:r w:rsidR="00D22A32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22A32" w:rsidRPr="00E7149D" w:rsidRDefault="00B55EAC" w:rsidP="008412AE">
      <w:pPr>
        <w:pStyle w:val="a4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49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22A32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ри необходимости </w:t>
      </w:r>
      <w:r w:rsidR="00C91303" w:rsidRPr="00E7149D">
        <w:rPr>
          <w:rFonts w:ascii="Times New Roman" w:hAnsi="Times New Roman" w:cs="Times New Roman"/>
          <w:sz w:val="28"/>
          <w:szCs w:val="28"/>
          <w:lang w:eastAsia="ru-RU"/>
        </w:rPr>
        <w:t>провести анализ социально-экономического развития территории</w:t>
      </w:r>
      <w:r w:rsidR="00D22A32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 (города)</w:t>
      </w:r>
      <w:r w:rsidR="00C04608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разработки стратегии </w:t>
      </w:r>
      <w:r w:rsidR="0098349C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</w:t>
      </w:r>
      <w:r w:rsidR="00C04608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населенного пункта или в случае </w:t>
      </w:r>
      <w:r w:rsidR="0044699A" w:rsidRPr="00E7149D">
        <w:rPr>
          <w:rFonts w:ascii="Times New Roman" w:hAnsi="Times New Roman" w:cs="Times New Roman"/>
          <w:sz w:val="28"/>
          <w:szCs w:val="28"/>
          <w:lang w:eastAsia="ru-RU"/>
        </w:rPr>
        <w:t>обоснования</w:t>
      </w:r>
      <w:r w:rsidR="00C04608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349C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влияния реализации </w:t>
      </w:r>
      <w:r w:rsidR="00C04608" w:rsidRPr="00E7149D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98349C" w:rsidRPr="00E7149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04608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территории на социально-экономическое развитие </w:t>
      </w:r>
      <w:r w:rsidR="0098349C" w:rsidRPr="00E7149D">
        <w:rPr>
          <w:rFonts w:ascii="Times New Roman" w:hAnsi="Times New Roman" w:cs="Times New Roman"/>
          <w:sz w:val="28"/>
          <w:szCs w:val="28"/>
          <w:lang w:eastAsia="ru-RU"/>
        </w:rPr>
        <w:t>населенного пункта (</w:t>
      </w:r>
      <w:r w:rsidR="00C04608" w:rsidRPr="00E7149D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="0098349C" w:rsidRPr="00E7149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4699A" w:rsidRPr="00E714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91303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495B" w:rsidRPr="00E7149D" w:rsidRDefault="00B55EAC" w:rsidP="008412AE">
      <w:pPr>
        <w:pStyle w:val="a4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49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22A32" w:rsidRPr="00E7149D">
        <w:rPr>
          <w:rFonts w:ascii="Times New Roman" w:hAnsi="Times New Roman" w:cs="Times New Roman"/>
          <w:sz w:val="28"/>
          <w:szCs w:val="28"/>
          <w:lang w:eastAsia="ru-RU"/>
        </w:rPr>
        <w:t>ровести анализ в пешей доступности жилой, коммерческой и социальной недвижимости (радиус 500 м – 1000 м)</w:t>
      </w:r>
      <w:r w:rsidR="00C04608" w:rsidRPr="00E7149D">
        <w:rPr>
          <w:rFonts w:ascii="Times New Roman" w:hAnsi="Times New Roman" w:cs="Times New Roman"/>
          <w:sz w:val="28"/>
          <w:szCs w:val="28"/>
          <w:lang w:eastAsia="ru-RU"/>
        </w:rPr>
        <w:t>, кол-во жителей, кол-во м2 жилья, кол-во коммерческих объектов по разным группам и т.п.</w:t>
      </w:r>
    </w:p>
    <w:p w:rsidR="0001495B" w:rsidRPr="00E7149D" w:rsidRDefault="00B55EAC" w:rsidP="008412AE">
      <w:pPr>
        <w:pStyle w:val="a4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49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1495B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нализ близости остановочных пунктов, </w:t>
      </w:r>
      <w:r w:rsidR="00C04608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видов общественного транспорта, качество дорог, наличие пробок, наличие инженерных сетей, </w:t>
      </w:r>
      <w:r w:rsidR="0001495B" w:rsidRPr="00E7149D">
        <w:rPr>
          <w:rFonts w:ascii="Times New Roman" w:hAnsi="Times New Roman" w:cs="Times New Roman"/>
          <w:sz w:val="28"/>
          <w:szCs w:val="28"/>
          <w:lang w:eastAsia="ru-RU"/>
        </w:rPr>
        <w:t>парковочных мест</w:t>
      </w:r>
      <w:r w:rsidR="00C04608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C04608" w:rsidRPr="00E7149D">
        <w:rPr>
          <w:rFonts w:ascii="Times New Roman" w:hAnsi="Times New Roman" w:cs="Times New Roman"/>
          <w:sz w:val="28"/>
          <w:szCs w:val="28"/>
          <w:lang w:eastAsia="ru-RU"/>
        </w:rPr>
        <w:t>т.п..</w:t>
      </w:r>
      <w:proofErr w:type="gramEnd"/>
    </w:p>
    <w:p w:rsidR="0027129E" w:rsidRPr="00E7149D" w:rsidRDefault="00C91303" w:rsidP="00D22A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149D">
        <w:rPr>
          <w:rFonts w:ascii="Times New Roman" w:hAnsi="Times New Roman" w:cs="Times New Roman"/>
          <w:sz w:val="28"/>
          <w:szCs w:val="28"/>
        </w:rPr>
        <w:tab/>
      </w:r>
    </w:p>
    <w:p w:rsidR="00C91303" w:rsidRPr="00E7149D" w:rsidRDefault="00585800" w:rsidP="005858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32"/>
          <w:szCs w:val="36"/>
        </w:rPr>
      </w:pPr>
      <w:r w:rsidRPr="00E7149D">
        <w:rPr>
          <w:rFonts w:ascii="Times New Roman" w:hAnsi="Times New Roman" w:cs="Times New Roman"/>
          <w:b/>
          <w:bCs/>
          <w:i/>
          <w:iCs/>
          <w:sz w:val="32"/>
          <w:szCs w:val="36"/>
        </w:rPr>
        <w:t>2.</w:t>
      </w:r>
      <w:r w:rsidR="0044699A" w:rsidRPr="00E7149D">
        <w:rPr>
          <w:rFonts w:ascii="Times New Roman" w:hAnsi="Times New Roman" w:cs="Times New Roman"/>
          <w:b/>
          <w:bCs/>
          <w:i/>
          <w:iCs/>
          <w:sz w:val="32"/>
          <w:szCs w:val="36"/>
        </w:rPr>
        <w:t>Анализ социально-экономической среды</w:t>
      </w:r>
      <w:r w:rsidRPr="00E7149D">
        <w:rPr>
          <w:rFonts w:ascii="Times New Roman" w:hAnsi="Times New Roman" w:cs="Times New Roman"/>
          <w:b/>
          <w:bCs/>
          <w:i/>
          <w:iCs/>
          <w:sz w:val="32"/>
          <w:szCs w:val="36"/>
        </w:rPr>
        <w:t xml:space="preserve"> – до 30 баллов</w:t>
      </w:r>
    </w:p>
    <w:p w:rsidR="00C91303" w:rsidRPr="00E7149D" w:rsidRDefault="00C91303" w:rsidP="00382732">
      <w:pPr>
        <w:pStyle w:val="a4"/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</w:rPr>
      </w:pPr>
      <w:r w:rsidRPr="00E7149D">
        <w:rPr>
          <w:rFonts w:ascii="Times New Roman" w:hAnsi="Times New Roman" w:cs="Times New Roman"/>
          <w:sz w:val="28"/>
          <w:szCs w:val="28"/>
        </w:rPr>
        <w:t>При выполнении данного раздела необходимо решить следующие задачи:</w:t>
      </w:r>
    </w:p>
    <w:p w:rsidR="00C91303" w:rsidRPr="00E7149D" w:rsidRDefault="0098349C" w:rsidP="008412AE">
      <w:pPr>
        <w:pStyle w:val="a4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49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91303" w:rsidRPr="00E7149D">
        <w:rPr>
          <w:rFonts w:ascii="Times New Roman" w:hAnsi="Times New Roman" w:cs="Times New Roman"/>
          <w:sz w:val="28"/>
          <w:szCs w:val="28"/>
          <w:lang w:eastAsia="ru-RU"/>
        </w:rPr>
        <w:t>ровести анализ демографических показателей в населенном пункте:</w:t>
      </w:r>
      <w:r w:rsidR="004D51F4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C91303" w:rsidRPr="00E7149D">
        <w:rPr>
          <w:rFonts w:ascii="Times New Roman" w:hAnsi="Times New Roman" w:cs="Times New Roman"/>
          <w:sz w:val="28"/>
          <w:szCs w:val="28"/>
          <w:lang w:eastAsia="ru-RU"/>
        </w:rPr>
        <w:t>бытие, прибытие населения, рождаемость и смертность, классификация населения по половозрастным признакам и по структуре занятости</w:t>
      </w:r>
      <w:r w:rsidR="00B35948" w:rsidRPr="00E7149D">
        <w:rPr>
          <w:rFonts w:ascii="Times New Roman" w:hAnsi="Times New Roman" w:cs="Times New Roman"/>
          <w:sz w:val="28"/>
          <w:szCs w:val="28"/>
          <w:lang w:eastAsia="ru-RU"/>
        </w:rPr>
        <w:t>. Уровень безработицы. Данный пункт в особенности нужен при обосновании наличия кадров при организации каких-то коммерческих (социальных) объектов, которые потребуют найма персонала.  Если проект связан с обоснованием нового строительства жилых объектов, то потребуется анализ уровня цен и обоснование спроса на жилье на первичном в вторичном рынке в динамике в анализируемом населенном пункте</w:t>
      </w:r>
      <w:r w:rsidR="0044699A" w:rsidRPr="00E714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1303" w:rsidRPr="00E7149D" w:rsidRDefault="0098349C" w:rsidP="008412AE">
      <w:pPr>
        <w:pStyle w:val="a4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49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91303" w:rsidRPr="00E7149D">
        <w:rPr>
          <w:rFonts w:ascii="Times New Roman" w:hAnsi="Times New Roman" w:cs="Times New Roman"/>
          <w:sz w:val="28"/>
          <w:szCs w:val="28"/>
          <w:lang w:eastAsia="ru-RU"/>
        </w:rPr>
        <w:t>ровести социологические опросы</w:t>
      </w:r>
      <w:r w:rsidR="0001495B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или возможных жителей проектируемой территории, </w:t>
      </w:r>
      <w:r w:rsidR="00C91303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предмет удовлетворенности качеством </w:t>
      </w:r>
      <w:r w:rsidR="00C91303" w:rsidRPr="00E714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жизни, активностями, которыми они пользуются на территории</w:t>
      </w:r>
      <w:r w:rsidR="00585800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 или хотели бы чтобы появились</w:t>
      </w:r>
      <w:r w:rsidR="0044699A" w:rsidRPr="00E714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800" w:rsidRPr="00E7149D" w:rsidRDefault="0098349C" w:rsidP="008412AE">
      <w:pPr>
        <w:pStyle w:val="a4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49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91303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ыявить недостатки, существующие </w:t>
      </w:r>
      <w:r w:rsidR="00585800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вблизи с территорией проектирования </w:t>
      </w:r>
      <w:r w:rsidR="00C91303" w:rsidRPr="00E7149D">
        <w:rPr>
          <w:rFonts w:ascii="Times New Roman" w:hAnsi="Times New Roman" w:cs="Times New Roman"/>
          <w:sz w:val="28"/>
          <w:szCs w:val="28"/>
          <w:lang w:eastAsia="ru-RU"/>
        </w:rPr>
        <w:t>и определить направления повышения качества городской среды: озеленение, экология, дороги, общественный транспорт, социально-культурные заведения, места отдых горожан и т.п.</w:t>
      </w:r>
      <w:r w:rsidR="00585800" w:rsidRPr="00E7149D">
        <w:rPr>
          <w:rFonts w:ascii="Times New Roman" w:hAnsi="Times New Roman" w:cs="Times New Roman"/>
          <w:sz w:val="28"/>
          <w:szCs w:val="28"/>
          <w:lang w:eastAsia="ru-RU"/>
        </w:rPr>
        <w:t>Оформить результаты анализа в виде методики проведения SWOT анализа</w:t>
      </w:r>
      <w:r w:rsidR="0063206C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5800" w:rsidRPr="00E7149D">
        <w:rPr>
          <w:rFonts w:ascii="Times New Roman" w:hAnsi="Times New Roman" w:cs="Times New Roman"/>
          <w:sz w:val="28"/>
          <w:szCs w:val="28"/>
          <w:lang w:eastAsia="ru-RU"/>
        </w:rPr>
        <w:t>территории на предмет выявления сильных и слабых сторон, влияющих на привлечение в него новых жителей и работников предприятий</w:t>
      </w:r>
      <w:r w:rsidR="0044699A" w:rsidRPr="00E714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1303" w:rsidRPr="00E7149D" w:rsidRDefault="0098349C" w:rsidP="008412AE">
      <w:pPr>
        <w:pStyle w:val="a4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49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91303" w:rsidRPr="00E7149D">
        <w:rPr>
          <w:rFonts w:ascii="Times New Roman" w:hAnsi="Times New Roman" w:cs="Times New Roman"/>
          <w:sz w:val="28"/>
          <w:szCs w:val="28"/>
          <w:lang w:eastAsia="ru-RU"/>
        </w:rPr>
        <w:t>ценить предпринимательскую активность в муниципальном образовании, структуру внебюджетной деятельности горожан, достаточность (избыточность) отдельных направлений коммерческой деятельности</w:t>
      </w:r>
      <w:r w:rsidR="00585800" w:rsidRPr="00E7149D">
        <w:rPr>
          <w:rFonts w:ascii="Times New Roman" w:hAnsi="Times New Roman" w:cs="Times New Roman"/>
          <w:sz w:val="28"/>
          <w:szCs w:val="28"/>
          <w:lang w:eastAsia="ru-RU"/>
        </w:rPr>
        <w:t>, среднюю заработную плату и т.п.</w:t>
      </w:r>
    </w:p>
    <w:p w:rsidR="00C91303" w:rsidRPr="00E7149D" w:rsidRDefault="0098349C" w:rsidP="008412AE">
      <w:pPr>
        <w:pStyle w:val="a4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49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85800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основе проведенного аналитического и социокультурного </w:t>
      </w:r>
      <w:r w:rsidR="00B35948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анализа, а </w:t>
      </w:r>
      <w:r w:rsidR="00017D51" w:rsidRPr="00E7149D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B35948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объектов-аналогов, исторического анализа развития территории </w:t>
      </w:r>
      <w:r w:rsidR="00C91303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предложить </w:t>
      </w:r>
      <w:r w:rsidR="00585800" w:rsidRPr="00E7149D">
        <w:rPr>
          <w:rFonts w:ascii="Times New Roman" w:hAnsi="Times New Roman" w:cs="Times New Roman"/>
          <w:sz w:val="28"/>
          <w:szCs w:val="28"/>
          <w:lang w:eastAsia="ru-RU"/>
        </w:rPr>
        <w:t>концепцию развития выбранной территории.</w:t>
      </w:r>
    </w:p>
    <w:p w:rsidR="00C91303" w:rsidRPr="00E7149D" w:rsidRDefault="00C91303" w:rsidP="00E60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03" w:rsidRPr="00E7149D" w:rsidRDefault="00585800" w:rsidP="005858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32"/>
          <w:szCs w:val="36"/>
        </w:rPr>
      </w:pPr>
      <w:r w:rsidRPr="00E7149D">
        <w:rPr>
          <w:rFonts w:ascii="Times New Roman" w:hAnsi="Times New Roman" w:cs="Times New Roman"/>
          <w:b/>
          <w:bCs/>
          <w:i/>
          <w:iCs/>
          <w:sz w:val="32"/>
          <w:szCs w:val="36"/>
        </w:rPr>
        <w:t xml:space="preserve">3.Проект развития территории – до </w:t>
      </w:r>
      <w:r w:rsidR="00904468" w:rsidRPr="00E7149D">
        <w:rPr>
          <w:rFonts w:ascii="Times New Roman" w:hAnsi="Times New Roman" w:cs="Times New Roman"/>
          <w:b/>
          <w:bCs/>
          <w:i/>
          <w:iCs/>
          <w:sz w:val="32"/>
          <w:szCs w:val="36"/>
        </w:rPr>
        <w:t>3</w:t>
      </w:r>
      <w:r w:rsidRPr="00E7149D">
        <w:rPr>
          <w:rFonts w:ascii="Times New Roman" w:hAnsi="Times New Roman" w:cs="Times New Roman"/>
          <w:b/>
          <w:bCs/>
          <w:i/>
          <w:iCs/>
          <w:sz w:val="32"/>
          <w:szCs w:val="36"/>
        </w:rPr>
        <w:t>0 баллов</w:t>
      </w:r>
    </w:p>
    <w:p w:rsidR="00C91303" w:rsidRPr="00E7149D" w:rsidRDefault="00C91303" w:rsidP="000A27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149D">
        <w:rPr>
          <w:rFonts w:ascii="Times New Roman" w:hAnsi="Times New Roman" w:cs="Times New Roman"/>
          <w:sz w:val="28"/>
          <w:szCs w:val="28"/>
        </w:rPr>
        <w:t>При выполнении данного раздела необходимо:</w:t>
      </w:r>
    </w:p>
    <w:p w:rsidR="00C91303" w:rsidRPr="00E7149D" w:rsidRDefault="0098349C" w:rsidP="008412AE">
      <w:pPr>
        <w:pStyle w:val="a4"/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49D">
        <w:rPr>
          <w:rFonts w:ascii="Times New Roman" w:hAnsi="Times New Roman" w:cs="Times New Roman"/>
          <w:sz w:val="28"/>
          <w:szCs w:val="28"/>
          <w:lang w:eastAsia="ru-RU"/>
        </w:rPr>
        <w:tab/>
        <w:t>О</w:t>
      </w:r>
      <w:r w:rsidR="00C91303" w:rsidRPr="00E7149D">
        <w:rPr>
          <w:rFonts w:ascii="Times New Roman" w:hAnsi="Times New Roman" w:cs="Times New Roman"/>
          <w:sz w:val="28"/>
          <w:szCs w:val="28"/>
          <w:lang w:eastAsia="ru-RU"/>
        </w:rPr>
        <w:t>пределить основные направления пространственного развития проектируемой территории</w:t>
      </w:r>
      <w:r w:rsidR="00C45295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 (объекта)</w:t>
      </w:r>
      <w:r w:rsidR="00B35948" w:rsidRPr="00E7149D">
        <w:rPr>
          <w:rFonts w:ascii="Times New Roman" w:hAnsi="Times New Roman" w:cs="Times New Roman"/>
          <w:sz w:val="28"/>
          <w:szCs w:val="28"/>
          <w:lang w:eastAsia="ru-RU"/>
        </w:rPr>
        <w:t>, определить границы территории</w:t>
      </w:r>
      <w:r w:rsidR="008E1CE2" w:rsidRPr="00E7149D">
        <w:rPr>
          <w:rFonts w:ascii="Times New Roman" w:hAnsi="Times New Roman" w:cs="Times New Roman"/>
          <w:sz w:val="28"/>
          <w:szCs w:val="28"/>
          <w:lang w:eastAsia="ru-RU"/>
        </w:rPr>
        <w:t>, объекты капитального строительства, малые архитектурные формы и т.п.</w:t>
      </w:r>
      <w:r w:rsidR="00B35948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40C48" w:rsidRPr="00E7149D">
        <w:rPr>
          <w:rFonts w:ascii="Times New Roman" w:hAnsi="Times New Roman" w:cs="Times New Roman"/>
          <w:sz w:val="28"/>
          <w:szCs w:val="28"/>
          <w:lang w:eastAsia="ru-RU"/>
        </w:rPr>
        <w:t>отраз</w:t>
      </w:r>
      <w:r w:rsidR="00B35948" w:rsidRPr="00E7149D">
        <w:rPr>
          <w:rFonts w:ascii="Times New Roman" w:hAnsi="Times New Roman" w:cs="Times New Roman"/>
          <w:sz w:val="28"/>
          <w:szCs w:val="28"/>
          <w:lang w:eastAsia="ru-RU"/>
        </w:rPr>
        <w:t>ить их на карте</w:t>
      </w:r>
      <w:r w:rsidR="0044699A" w:rsidRPr="00E714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1303" w:rsidRPr="00E7149D" w:rsidRDefault="00C91303" w:rsidP="008412AE">
      <w:pPr>
        <w:pStyle w:val="a4"/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4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8349C" w:rsidRPr="00E7149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ассмотреть основные направления социального и экономического развития </w:t>
      </w:r>
      <w:r w:rsidR="00585800" w:rsidRPr="00E7149D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540C48" w:rsidRPr="00E7149D">
        <w:rPr>
          <w:rFonts w:ascii="Times New Roman" w:hAnsi="Times New Roman" w:cs="Times New Roman"/>
          <w:sz w:val="28"/>
          <w:szCs w:val="28"/>
          <w:lang w:eastAsia="ru-RU"/>
        </w:rPr>
        <w:t>, строительство объектов различного назначения, потребность в которых была обоснованно доказана на предыдущих этапах</w:t>
      </w:r>
      <w:r w:rsidR="0044699A" w:rsidRPr="00E714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1303" w:rsidRPr="00E7149D" w:rsidRDefault="0098349C" w:rsidP="008412AE">
      <w:pPr>
        <w:pStyle w:val="a4"/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49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91303" w:rsidRPr="00E7149D">
        <w:rPr>
          <w:rFonts w:ascii="Times New Roman" w:hAnsi="Times New Roman" w:cs="Times New Roman"/>
          <w:sz w:val="28"/>
          <w:szCs w:val="28"/>
          <w:lang w:eastAsia="ru-RU"/>
        </w:rPr>
        <w:t>казать основные направления рационального природопользования и обеспечения экологической безопасности проектируемой территории</w:t>
      </w:r>
      <w:r w:rsidR="0044699A" w:rsidRPr="00E714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1303" w:rsidRPr="00E7149D" w:rsidRDefault="0098349C" w:rsidP="008412AE">
      <w:pPr>
        <w:pStyle w:val="a4"/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49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91303" w:rsidRPr="00E7149D">
        <w:rPr>
          <w:rFonts w:ascii="Times New Roman" w:hAnsi="Times New Roman" w:cs="Times New Roman"/>
          <w:sz w:val="28"/>
          <w:szCs w:val="28"/>
          <w:lang w:eastAsia="ru-RU"/>
        </w:rPr>
        <w:t>азработать концепцию развития территории с точки зрен</w:t>
      </w:r>
      <w:r w:rsidR="00540C48" w:rsidRPr="00E7149D">
        <w:rPr>
          <w:rFonts w:ascii="Times New Roman" w:hAnsi="Times New Roman" w:cs="Times New Roman"/>
          <w:sz w:val="28"/>
          <w:szCs w:val="28"/>
          <w:lang w:eastAsia="ru-RU"/>
        </w:rPr>
        <w:t>ия комфортной среды проживания</w:t>
      </w:r>
      <w:r w:rsidR="0044699A" w:rsidRPr="00E714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0C48" w:rsidRPr="00E7149D" w:rsidRDefault="0044699A" w:rsidP="008412AE">
      <w:pPr>
        <w:pStyle w:val="a4"/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49D">
        <w:rPr>
          <w:rFonts w:ascii="Times New Roman" w:hAnsi="Times New Roman" w:cs="Times New Roman"/>
          <w:sz w:val="28"/>
          <w:szCs w:val="28"/>
          <w:lang w:eastAsia="ru-RU"/>
        </w:rPr>
        <w:t>Составить</w:t>
      </w:r>
      <w:r w:rsidR="00540C48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 смету затрат (</w:t>
      </w:r>
      <w:r w:rsidR="0098349C" w:rsidRPr="00E7149D">
        <w:rPr>
          <w:rFonts w:ascii="Times New Roman" w:hAnsi="Times New Roman" w:cs="Times New Roman"/>
          <w:sz w:val="28"/>
          <w:szCs w:val="28"/>
          <w:lang w:eastAsia="ru-RU"/>
        </w:rPr>
        <w:t>по укрупненным показателям</w:t>
      </w:r>
      <w:r w:rsidR="00540C48" w:rsidRPr="00E7149D">
        <w:rPr>
          <w:rFonts w:ascii="Times New Roman" w:hAnsi="Times New Roman" w:cs="Times New Roman"/>
          <w:sz w:val="28"/>
          <w:szCs w:val="28"/>
          <w:lang w:eastAsia="ru-RU"/>
        </w:rPr>
        <w:t>) на реализацию мероприятий по развитию территории</w:t>
      </w:r>
      <w:r w:rsidRPr="00E714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1303" w:rsidRPr="00E7149D" w:rsidRDefault="0098349C" w:rsidP="008412AE">
      <w:pPr>
        <w:pStyle w:val="a4"/>
        <w:numPr>
          <w:ilvl w:val="1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49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85800" w:rsidRPr="00E7149D">
        <w:rPr>
          <w:rFonts w:ascii="Times New Roman" w:hAnsi="Times New Roman" w:cs="Times New Roman"/>
          <w:sz w:val="28"/>
          <w:szCs w:val="28"/>
          <w:lang w:eastAsia="ru-RU"/>
        </w:rPr>
        <w:t>ценить бюджетную, коммерческую и социальную эффективность от реализации проекта</w:t>
      </w:r>
      <w:r w:rsidR="00C91303" w:rsidRPr="00E714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1303" w:rsidRPr="00E7149D" w:rsidRDefault="00C91303" w:rsidP="00A360EF">
      <w:pPr>
        <w:pStyle w:val="1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49D">
        <w:rPr>
          <w:rFonts w:ascii="Times New Roman" w:hAnsi="Times New Roman" w:cs="Times New Roman"/>
          <w:sz w:val="28"/>
          <w:szCs w:val="28"/>
          <w:lang w:eastAsia="ru-RU"/>
        </w:rPr>
        <w:t>Итогом проектного раздела является разработанная стратегия или проект развития выбранной территории</w:t>
      </w:r>
      <w:r w:rsidR="00585800" w:rsidRPr="00E7149D">
        <w:rPr>
          <w:rFonts w:ascii="Times New Roman" w:hAnsi="Times New Roman" w:cs="Times New Roman"/>
          <w:sz w:val="28"/>
          <w:szCs w:val="28"/>
          <w:lang w:eastAsia="ru-RU"/>
        </w:rPr>
        <w:t xml:space="preserve"> с обоснованием достигаемых эффектов для всех участников рынка: государство, девелопер (застройщик), инвестор, население и т.п.</w:t>
      </w:r>
    </w:p>
    <w:p w:rsidR="00904468" w:rsidRPr="00E7149D" w:rsidRDefault="00904468" w:rsidP="00CC360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6"/>
        </w:rPr>
      </w:pPr>
      <w:r w:rsidRPr="00E7149D">
        <w:rPr>
          <w:rFonts w:ascii="Times New Roman" w:hAnsi="Times New Roman" w:cs="Times New Roman"/>
          <w:b/>
          <w:bCs/>
          <w:i/>
          <w:iCs/>
          <w:sz w:val="32"/>
          <w:szCs w:val="36"/>
        </w:rPr>
        <w:t xml:space="preserve">Оценка качества оформления работы, с учетом списка литературы – </w:t>
      </w:r>
      <w:r w:rsidR="00017D51" w:rsidRPr="00E7149D">
        <w:rPr>
          <w:rFonts w:ascii="Times New Roman" w:hAnsi="Times New Roman" w:cs="Times New Roman"/>
          <w:b/>
          <w:bCs/>
          <w:i/>
          <w:iCs/>
          <w:sz w:val="32"/>
          <w:szCs w:val="36"/>
        </w:rPr>
        <w:t xml:space="preserve">до 10 </w:t>
      </w:r>
      <w:r w:rsidRPr="00E7149D">
        <w:rPr>
          <w:rFonts w:ascii="Times New Roman" w:hAnsi="Times New Roman" w:cs="Times New Roman"/>
          <w:b/>
          <w:bCs/>
          <w:i/>
          <w:iCs/>
          <w:sz w:val="32"/>
          <w:szCs w:val="36"/>
        </w:rPr>
        <w:t>баллов.</w:t>
      </w:r>
    </w:p>
    <w:p w:rsidR="00904468" w:rsidRPr="00E7149D" w:rsidRDefault="00904468" w:rsidP="002F7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603" w:rsidRPr="00E7149D" w:rsidRDefault="00CC3603" w:rsidP="008412AE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iCs/>
          <w:sz w:val="32"/>
          <w:szCs w:val="36"/>
        </w:rPr>
      </w:pPr>
    </w:p>
    <w:p w:rsidR="008E1CE2" w:rsidRPr="00E7149D" w:rsidRDefault="008E1CE2" w:rsidP="008412AE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iCs/>
          <w:sz w:val="32"/>
          <w:szCs w:val="36"/>
        </w:rPr>
      </w:pPr>
    </w:p>
    <w:p w:rsidR="008E1CE2" w:rsidRPr="00E7149D" w:rsidRDefault="008E1CE2" w:rsidP="008412AE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iCs/>
          <w:sz w:val="32"/>
          <w:szCs w:val="36"/>
        </w:rPr>
      </w:pPr>
    </w:p>
    <w:p w:rsidR="008E1CE2" w:rsidRPr="00E7149D" w:rsidRDefault="008E1CE2" w:rsidP="008412AE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iCs/>
          <w:sz w:val="32"/>
          <w:szCs w:val="36"/>
        </w:rPr>
      </w:pPr>
    </w:p>
    <w:p w:rsidR="00C91303" w:rsidRPr="00E7149D" w:rsidRDefault="00C91303" w:rsidP="008412AE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iCs/>
          <w:sz w:val="32"/>
          <w:szCs w:val="36"/>
        </w:rPr>
      </w:pPr>
      <w:r w:rsidRPr="00E7149D">
        <w:rPr>
          <w:rFonts w:ascii="Times New Roman" w:hAnsi="Times New Roman" w:cs="Times New Roman"/>
          <w:b/>
          <w:bCs/>
          <w:iCs/>
          <w:sz w:val="32"/>
          <w:szCs w:val="36"/>
        </w:rPr>
        <w:t>Требования к о</w:t>
      </w:r>
      <w:r w:rsidR="00B82B66" w:rsidRPr="00E7149D">
        <w:rPr>
          <w:rFonts w:ascii="Times New Roman" w:hAnsi="Times New Roman" w:cs="Times New Roman"/>
          <w:b/>
          <w:bCs/>
          <w:iCs/>
          <w:sz w:val="32"/>
          <w:szCs w:val="36"/>
        </w:rPr>
        <w:t>формлению конкурсных материалов</w:t>
      </w:r>
    </w:p>
    <w:p w:rsidR="00B82B66" w:rsidRPr="00E7149D" w:rsidRDefault="00B82B66" w:rsidP="008412AE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91303" w:rsidRPr="00E7149D" w:rsidRDefault="00C91303" w:rsidP="00CC360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9D">
        <w:rPr>
          <w:rFonts w:ascii="Times New Roman" w:hAnsi="Times New Roman" w:cs="Times New Roman"/>
          <w:sz w:val="28"/>
          <w:szCs w:val="28"/>
        </w:rPr>
        <w:t>Конкурсные материалы оформляются в форме расчётно-пояснительной записки.</w:t>
      </w:r>
    </w:p>
    <w:p w:rsidR="00C91303" w:rsidRPr="00E7149D" w:rsidRDefault="00C91303" w:rsidP="00CC360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9D">
        <w:rPr>
          <w:rFonts w:ascii="Times New Roman" w:hAnsi="Times New Roman" w:cs="Times New Roman"/>
          <w:sz w:val="28"/>
          <w:szCs w:val="28"/>
        </w:rPr>
        <w:t>Состав расчётно-пояснительной записки:</w:t>
      </w:r>
    </w:p>
    <w:p w:rsidR="00C91303" w:rsidRPr="00E7149D" w:rsidRDefault="00C91303" w:rsidP="00CC3603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9D">
        <w:rPr>
          <w:rFonts w:ascii="Times New Roman" w:hAnsi="Times New Roman" w:cs="Times New Roman"/>
          <w:sz w:val="28"/>
          <w:szCs w:val="28"/>
        </w:rPr>
        <w:t>Введение;</w:t>
      </w:r>
    </w:p>
    <w:p w:rsidR="00C91303" w:rsidRPr="00E7149D" w:rsidRDefault="00C91303" w:rsidP="00CC3603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49D">
        <w:rPr>
          <w:rFonts w:ascii="Times New Roman" w:hAnsi="Times New Roman" w:cs="Times New Roman"/>
          <w:sz w:val="28"/>
          <w:szCs w:val="28"/>
        </w:rPr>
        <w:t>Основные разделы: «Анали</w:t>
      </w:r>
      <w:r w:rsidR="0044699A" w:rsidRPr="00E7149D">
        <w:rPr>
          <w:rFonts w:ascii="Times New Roman" w:hAnsi="Times New Roman" w:cs="Times New Roman"/>
          <w:sz w:val="28"/>
          <w:szCs w:val="28"/>
        </w:rPr>
        <w:t>з развития территории</w:t>
      </w:r>
      <w:r w:rsidRPr="00E7149D">
        <w:rPr>
          <w:rFonts w:ascii="Times New Roman" w:hAnsi="Times New Roman" w:cs="Times New Roman"/>
          <w:sz w:val="28"/>
          <w:szCs w:val="28"/>
        </w:rPr>
        <w:t>»; «</w:t>
      </w:r>
      <w:r w:rsidR="0044699A" w:rsidRPr="00E7149D">
        <w:rPr>
          <w:rFonts w:ascii="Times New Roman" w:hAnsi="Times New Roman" w:cs="Times New Roman"/>
          <w:sz w:val="28"/>
          <w:szCs w:val="28"/>
        </w:rPr>
        <w:t>Анализ социально-экономической среды</w:t>
      </w:r>
      <w:r w:rsidRPr="00E7149D">
        <w:rPr>
          <w:rFonts w:ascii="Times New Roman" w:hAnsi="Times New Roman" w:cs="Times New Roman"/>
          <w:sz w:val="28"/>
          <w:szCs w:val="28"/>
        </w:rPr>
        <w:t>»; «Проект</w:t>
      </w:r>
      <w:r w:rsidR="0044699A" w:rsidRPr="00E7149D">
        <w:rPr>
          <w:rFonts w:ascii="Times New Roman" w:hAnsi="Times New Roman" w:cs="Times New Roman"/>
          <w:sz w:val="28"/>
          <w:szCs w:val="28"/>
        </w:rPr>
        <w:t xml:space="preserve"> развития территории</w:t>
      </w:r>
      <w:r w:rsidRPr="00E7149D">
        <w:rPr>
          <w:rFonts w:ascii="Times New Roman" w:hAnsi="Times New Roman" w:cs="Times New Roman"/>
          <w:sz w:val="28"/>
          <w:szCs w:val="28"/>
        </w:rPr>
        <w:t>».</w:t>
      </w:r>
    </w:p>
    <w:p w:rsidR="00C91303" w:rsidRPr="00B82B66" w:rsidRDefault="00C91303" w:rsidP="00CC3603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B66">
        <w:rPr>
          <w:rFonts w:ascii="Times New Roman" w:hAnsi="Times New Roman" w:cs="Times New Roman"/>
          <w:sz w:val="28"/>
          <w:szCs w:val="28"/>
        </w:rPr>
        <w:t>Заключение;</w:t>
      </w:r>
    </w:p>
    <w:p w:rsidR="00C91303" w:rsidRPr="00B82B66" w:rsidRDefault="00C91303" w:rsidP="00CC3603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B66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литературы;</w:t>
      </w:r>
    </w:p>
    <w:p w:rsidR="00C91303" w:rsidRPr="00B82B66" w:rsidRDefault="00C91303" w:rsidP="00CC3603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B66">
        <w:rPr>
          <w:rFonts w:ascii="Times New Roman" w:hAnsi="Times New Roman" w:cs="Times New Roman"/>
          <w:sz w:val="28"/>
          <w:szCs w:val="28"/>
        </w:rPr>
        <w:t>Приложения (при необходимости).</w:t>
      </w:r>
    </w:p>
    <w:p w:rsidR="00C91303" w:rsidRPr="00B82B66" w:rsidRDefault="00C91303" w:rsidP="00CC360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B66">
        <w:rPr>
          <w:rFonts w:ascii="Times New Roman" w:hAnsi="Times New Roman" w:cs="Times New Roman"/>
          <w:sz w:val="28"/>
          <w:szCs w:val="28"/>
        </w:rPr>
        <w:t xml:space="preserve">Объём расчётно-пояснительной записки составляет не более 70 страниц (без приложений) формата А4, шрифт </w:t>
      </w:r>
      <w:r w:rsidRPr="00B82B6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44699A">
        <w:rPr>
          <w:rFonts w:ascii="Times New Roman" w:hAnsi="Times New Roman" w:cs="Times New Roman"/>
          <w:sz w:val="28"/>
          <w:szCs w:val="28"/>
        </w:rPr>
        <w:t xml:space="preserve"> </w:t>
      </w:r>
      <w:r w:rsidRPr="00B82B6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4699A">
        <w:rPr>
          <w:rFonts w:ascii="Times New Roman" w:hAnsi="Times New Roman" w:cs="Times New Roman"/>
          <w:sz w:val="28"/>
          <w:szCs w:val="28"/>
        </w:rPr>
        <w:t xml:space="preserve"> </w:t>
      </w:r>
      <w:r w:rsidRPr="00B82B6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82B66">
        <w:rPr>
          <w:rFonts w:ascii="Times New Roman" w:hAnsi="Times New Roman" w:cs="Times New Roman"/>
          <w:sz w:val="28"/>
          <w:szCs w:val="28"/>
        </w:rPr>
        <w:t xml:space="preserve">, кегль – 14, интервал 1. </w:t>
      </w:r>
    </w:p>
    <w:p w:rsidR="00C91303" w:rsidRPr="00B82B66" w:rsidRDefault="00C91303" w:rsidP="00CC360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82B66">
        <w:rPr>
          <w:rFonts w:ascii="Times New Roman" w:hAnsi="Times New Roman" w:cs="Times New Roman"/>
          <w:sz w:val="28"/>
          <w:szCs w:val="28"/>
        </w:rPr>
        <w:t>Расчётно-пояснительная записка должна включать карты, схемы, графики, таблицы, иллюстрирующие представленные предложения и выполненные расчёты.</w:t>
      </w:r>
    </w:p>
    <w:p w:rsidR="00B82B66" w:rsidRPr="0022152C" w:rsidRDefault="00B82B66" w:rsidP="00CC360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</w:rPr>
      </w:pPr>
      <w:r w:rsidRPr="0022152C">
        <w:rPr>
          <w:rFonts w:ascii="Times New Roman" w:hAnsi="Times New Roman" w:cs="Times New Roman"/>
          <w:b/>
          <w:sz w:val="28"/>
          <w:szCs w:val="28"/>
        </w:rPr>
        <w:t xml:space="preserve">Оценка работ жюри будет происходить на предмет определения полноты </w:t>
      </w:r>
      <w:r w:rsidR="00017D51">
        <w:rPr>
          <w:rFonts w:ascii="Times New Roman" w:hAnsi="Times New Roman" w:cs="Times New Roman"/>
          <w:b/>
          <w:sz w:val="28"/>
          <w:szCs w:val="28"/>
        </w:rPr>
        <w:t xml:space="preserve">и качества </w:t>
      </w:r>
      <w:r w:rsidRPr="0022152C">
        <w:rPr>
          <w:rFonts w:ascii="Times New Roman" w:hAnsi="Times New Roman" w:cs="Times New Roman"/>
          <w:b/>
          <w:sz w:val="28"/>
          <w:szCs w:val="28"/>
        </w:rPr>
        <w:t>выполненных разделов. Работы, в которых будут отсутствовать указанные разделы для на конкурс не принимаются!</w:t>
      </w:r>
    </w:p>
    <w:sectPr w:rsidR="00B82B66" w:rsidRPr="0022152C" w:rsidSect="004D51F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638"/>
    <w:multiLevelType w:val="hybridMultilevel"/>
    <w:tmpl w:val="5D10BEFA"/>
    <w:lvl w:ilvl="0" w:tplc="679AE2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52AF8"/>
    <w:multiLevelType w:val="hybridMultilevel"/>
    <w:tmpl w:val="45E6D5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1612F6"/>
    <w:multiLevelType w:val="hybridMultilevel"/>
    <w:tmpl w:val="3BFEC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F14DD9"/>
    <w:multiLevelType w:val="multilevel"/>
    <w:tmpl w:val="04ACA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3E0E501B"/>
    <w:multiLevelType w:val="multilevel"/>
    <w:tmpl w:val="04ACA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40501057"/>
    <w:multiLevelType w:val="multilevel"/>
    <w:tmpl w:val="04ACA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41A513AF"/>
    <w:multiLevelType w:val="hybridMultilevel"/>
    <w:tmpl w:val="42E22ED6"/>
    <w:lvl w:ilvl="0" w:tplc="0FC670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4CB59DC"/>
    <w:multiLevelType w:val="hybridMultilevel"/>
    <w:tmpl w:val="30BE5260"/>
    <w:lvl w:ilvl="0" w:tplc="AB7899C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2418E3"/>
    <w:multiLevelType w:val="multilevel"/>
    <w:tmpl w:val="04ACAD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7AB67CE6"/>
    <w:multiLevelType w:val="hybridMultilevel"/>
    <w:tmpl w:val="42E22ED6"/>
    <w:lvl w:ilvl="0" w:tplc="0FC670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E0144EC"/>
    <w:multiLevelType w:val="hybridMultilevel"/>
    <w:tmpl w:val="879C0F78"/>
    <w:lvl w:ilvl="0" w:tplc="679AE248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40236F"/>
    <w:multiLevelType w:val="multilevel"/>
    <w:tmpl w:val="04ACA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F720B"/>
    <w:rsid w:val="00001FCF"/>
    <w:rsid w:val="0001495B"/>
    <w:rsid w:val="00017D51"/>
    <w:rsid w:val="000358A6"/>
    <w:rsid w:val="00042061"/>
    <w:rsid w:val="00087DD4"/>
    <w:rsid w:val="000A2707"/>
    <w:rsid w:val="000B75D8"/>
    <w:rsid w:val="00101CF6"/>
    <w:rsid w:val="00105FF7"/>
    <w:rsid w:val="00122B90"/>
    <w:rsid w:val="001533C3"/>
    <w:rsid w:val="001803E3"/>
    <w:rsid w:val="001A2619"/>
    <w:rsid w:val="00214326"/>
    <w:rsid w:val="0022152C"/>
    <w:rsid w:val="00266B29"/>
    <w:rsid w:val="0027129E"/>
    <w:rsid w:val="002733AA"/>
    <w:rsid w:val="00297810"/>
    <w:rsid w:val="002E4489"/>
    <w:rsid w:val="002F720B"/>
    <w:rsid w:val="00302CF2"/>
    <w:rsid w:val="0036384B"/>
    <w:rsid w:val="00382732"/>
    <w:rsid w:val="003B328A"/>
    <w:rsid w:val="00400B45"/>
    <w:rsid w:val="0041074D"/>
    <w:rsid w:val="0042709B"/>
    <w:rsid w:val="00435C7F"/>
    <w:rsid w:val="00445CB3"/>
    <w:rsid w:val="0044699A"/>
    <w:rsid w:val="004748D3"/>
    <w:rsid w:val="004D51F4"/>
    <w:rsid w:val="004F44F9"/>
    <w:rsid w:val="00540C48"/>
    <w:rsid w:val="005761CD"/>
    <w:rsid w:val="00585800"/>
    <w:rsid w:val="00586188"/>
    <w:rsid w:val="005A3BA0"/>
    <w:rsid w:val="006023D9"/>
    <w:rsid w:val="0061373A"/>
    <w:rsid w:val="0063206C"/>
    <w:rsid w:val="006A0997"/>
    <w:rsid w:val="006B4A00"/>
    <w:rsid w:val="006C030A"/>
    <w:rsid w:val="006C4DFD"/>
    <w:rsid w:val="006E0864"/>
    <w:rsid w:val="006E45E5"/>
    <w:rsid w:val="00701617"/>
    <w:rsid w:val="00706920"/>
    <w:rsid w:val="00716CC0"/>
    <w:rsid w:val="00786EB2"/>
    <w:rsid w:val="007A0AE4"/>
    <w:rsid w:val="007F305C"/>
    <w:rsid w:val="00821CCE"/>
    <w:rsid w:val="008412AE"/>
    <w:rsid w:val="008E1CE2"/>
    <w:rsid w:val="00904468"/>
    <w:rsid w:val="009147A3"/>
    <w:rsid w:val="00930F1B"/>
    <w:rsid w:val="0093602C"/>
    <w:rsid w:val="009411A1"/>
    <w:rsid w:val="0097534E"/>
    <w:rsid w:val="0098207C"/>
    <w:rsid w:val="0098349C"/>
    <w:rsid w:val="009C6A70"/>
    <w:rsid w:val="009D0E3A"/>
    <w:rsid w:val="009D1B6B"/>
    <w:rsid w:val="009D41A5"/>
    <w:rsid w:val="00A33025"/>
    <w:rsid w:val="00A360EF"/>
    <w:rsid w:val="00A43E91"/>
    <w:rsid w:val="00A73A5E"/>
    <w:rsid w:val="00B054CB"/>
    <w:rsid w:val="00B13D80"/>
    <w:rsid w:val="00B24565"/>
    <w:rsid w:val="00B35948"/>
    <w:rsid w:val="00B55EAC"/>
    <w:rsid w:val="00B82B66"/>
    <w:rsid w:val="00BB473F"/>
    <w:rsid w:val="00C04608"/>
    <w:rsid w:val="00C271B4"/>
    <w:rsid w:val="00C45295"/>
    <w:rsid w:val="00C45D24"/>
    <w:rsid w:val="00C723F7"/>
    <w:rsid w:val="00C73BCD"/>
    <w:rsid w:val="00C73EB2"/>
    <w:rsid w:val="00C866A2"/>
    <w:rsid w:val="00C91303"/>
    <w:rsid w:val="00C93900"/>
    <w:rsid w:val="00C95759"/>
    <w:rsid w:val="00CA4CF3"/>
    <w:rsid w:val="00CC3603"/>
    <w:rsid w:val="00CF51C4"/>
    <w:rsid w:val="00D145DF"/>
    <w:rsid w:val="00D22A32"/>
    <w:rsid w:val="00D847DB"/>
    <w:rsid w:val="00D86C50"/>
    <w:rsid w:val="00DF6087"/>
    <w:rsid w:val="00E31F1C"/>
    <w:rsid w:val="00E359A5"/>
    <w:rsid w:val="00E42A77"/>
    <w:rsid w:val="00E5283D"/>
    <w:rsid w:val="00E60D42"/>
    <w:rsid w:val="00E7149D"/>
    <w:rsid w:val="00EA0CF6"/>
    <w:rsid w:val="00F03100"/>
    <w:rsid w:val="00F205C0"/>
    <w:rsid w:val="00F4655D"/>
    <w:rsid w:val="00F51EE3"/>
    <w:rsid w:val="00F86425"/>
    <w:rsid w:val="00FB1204"/>
    <w:rsid w:val="00FC2205"/>
    <w:rsid w:val="00FD5D5C"/>
    <w:rsid w:val="00FE073C"/>
    <w:rsid w:val="00FE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E17E9"/>
  <w15:docId w15:val="{6C80E47B-09E9-4919-8521-33CEC982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0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F720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978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720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uiPriority w:val="99"/>
    <w:semiHidden/>
    <w:locked/>
    <w:rsid w:val="00400B4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2F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F720B"/>
    <w:pPr>
      <w:ind w:left="720"/>
    </w:pPr>
  </w:style>
  <w:style w:type="paragraph" w:customStyle="1" w:styleId="11">
    <w:name w:val="Абзац списка1"/>
    <w:basedOn w:val="a"/>
    <w:link w:val="a5"/>
    <w:uiPriority w:val="99"/>
    <w:rsid w:val="00E42A77"/>
    <w:pPr>
      <w:spacing w:after="200" w:line="276" w:lineRule="auto"/>
      <w:ind w:left="720"/>
    </w:pPr>
  </w:style>
  <w:style w:type="character" w:customStyle="1" w:styleId="a5">
    <w:name w:val="Абзац списка Знак"/>
    <w:link w:val="11"/>
    <w:uiPriority w:val="99"/>
    <w:locked/>
    <w:rsid w:val="00E42A77"/>
    <w:rPr>
      <w:rFonts w:ascii="Calibri" w:hAnsi="Calibri" w:cs="Calibri"/>
      <w:sz w:val="22"/>
      <w:szCs w:val="22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297810"/>
    <w:rPr>
      <w:rFonts w:ascii="Arial" w:hAnsi="Arial" w:cs="Arial"/>
      <w:b/>
      <w:bCs/>
      <w:i/>
      <w:iCs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7F57-CE25-4564-A491-6622767E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Астафьев Сергей Александрович</cp:lastModifiedBy>
  <cp:revision>4</cp:revision>
  <cp:lastPrinted>2017-11-15T07:26:00Z</cp:lastPrinted>
  <dcterms:created xsi:type="dcterms:W3CDTF">2023-02-01T06:48:00Z</dcterms:created>
  <dcterms:modified xsi:type="dcterms:W3CDTF">2023-02-01T06:49:00Z</dcterms:modified>
</cp:coreProperties>
</file>